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6" w:rsidRPr="00273D70" w:rsidRDefault="00841D26" w:rsidP="00841D26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cs="Arial"/>
          <w:color w:val="000000"/>
          <w:shd w:val="clear" w:color="auto" w:fill="FFFFFF"/>
        </w:rPr>
        <w:t>P</w:t>
      </w:r>
      <w:r w:rsidRPr="00273D70">
        <w:rPr>
          <w:rFonts w:cs="Arial"/>
          <w:color w:val="000000"/>
          <w:shd w:val="clear" w:color="auto" w:fill="FFFFFF"/>
        </w:rPr>
        <w:t>ublica</w:t>
      </w:r>
      <w:r>
        <w:rPr>
          <w:rFonts w:cs="Arial"/>
          <w:color w:val="000000"/>
          <w:shd w:val="clear" w:color="auto" w:fill="FFFFFF"/>
        </w:rPr>
        <w:t>ção:</w:t>
      </w:r>
      <w:r w:rsidRPr="00273D70">
        <w:rPr>
          <w:rFonts w:cs="Arial"/>
          <w:color w:val="000000"/>
          <w:shd w:val="clear" w:color="auto" w:fill="FFFFFF"/>
        </w:rPr>
        <w:t xml:space="preserve"> </w:t>
      </w:r>
      <w:r w:rsidR="005C42A4">
        <w:rPr>
          <w:rFonts w:cs="Arial"/>
          <w:color w:val="000000"/>
          <w:shd w:val="clear" w:color="auto" w:fill="FFFFFF"/>
        </w:rPr>
        <w:t>18</w:t>
      </w:r>
      <w:r w:rsidRPr="00273D70">
        <w:rPr>
          <w:rFonts w:cs="Arial"/>
          <w:color w:val="000000"/>
          <w:shd w:val="clear" w:color="auto" w:fill="FFFFFF"/>
        </w:rPr>
        <w:t>/</w:t>
      </w:r>
      <w:r w:rsidR="00657C31">
        <w:rPr>
          <w:rFonts w:cs="Arial"/>
          <w:color w:val="000000"/>
          <w:shd w:val="clear" w:color="auto" w:fill="FFFFFF"/>
        </w:rPr>
        <w:t>0</w:t>
      </w:r>
      <w:r w:rsidR="005C42A4">
        <w:rPr>
          <w:rFonts w:cs="Arial"/>
          <w:color w:val="000000"/>
          <w:shd w:val="clear" w:color="auto" w:fill="FFFFFF"/>
        </w:rPr>
        <w:t>5</w:t>
      </w:r>
      <w:r w:rsidRPr="00273D70">
        <w:rPr>
          <w:rFonts w:cs="Arial"/>
          <w:color w:val="000000"/>
          <w:shd w:val="clear" w:color="auto" w:fill="FFFFFF"/>
        </w:rPr>
        <w:t>/201</w:t>
      </w:r>
      <w:r w:rsidR="005C42A4">
        <w:rPr>
          <w:rFonts w:cs="Arial"/>
          <w:color w:val="000000"/>
          <w:shd w:val="clear" w:color="auto" w:fill="FFFFFF"/>
        </w:rPr>
        <w:t>6</w:t>
      </w:r>
      <w:r>
        <w:rPr>
          <w:rFonts w:cs="Arial"/>
          <w:color w:val="000000"/>
          <w:shd w:val="clear" w:color="auto" w:fill="FFFFFF"/>
        </w:rPr>
        <w:t>.</w:t>
      </w:r>
    </w:p>
    <w:p w:rsidR="00841D26" w:rsidRPr="001C21A2" w:rsidRDefault="00841D26" w:rsidP="001C21A2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5C42A4" w:rsidRPr="005C42A4" w:rsidRDefault="005C42A4" w:rsidP="005C42A4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5C42A4">
        <w:rPr>
          <w:rFonts w:eastAsia="Times New Roman" w:cs="Arial"/>
          <w:b/>
          <w:color w:val="000000"/>
          <w:sz w:val="24"/>
          <w:szCs w:val="24"/>
          <w:lang w:eastAsia="pt-BR"/>
        </w:rPr>
        <w:t>SANTAS CHAGAS DE JESUS</w:t>
      </w:r>
    </w:p>
    <w:p w:rsidR="005C42A4" w:rsidRPr="005C42A4" w:rsidRDefault="005C42A4" w:rsidP="005C42A4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5C42A4" w:rsidRPr="005C42A4" w:rsidRDefault="005C42A4" w:rsidP="005C42A4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5C42A4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Inspirado em um dos carismas da Obra Evangelizar é Preciso, o Padre Reginaldo </w:t>
      </w:r>
      <w:proofErr w:type="spellStart"/>
      <w:r w:rsidRPr="005C42A4">
        <w:rPr>
          <w:rFonts w:eastAsia="Times New Roman" w:cs="Arial"/>
          <w:b/>
          <w:color w:val="000000"/>
          <w:sz w:val="24"/>
          <w:szCs w:val="24"/>
          <w:lang w:eastAsia="pt-BR"/>
        </w:rPr>
        <w:t>Manzotti</w:t>
      </w:r>
      <w:proofErr w:type="spellEnd"/>
      <w:r w:rsidRPr="005C42A4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abraçou a devoção, que contempla a Paixão, Morte e Ressureição de </w:t>
      </w:r>
      <w:proofErr w:type="gramStart"/>
      <w:r w:rsidRPr="005C42A4">
        <w:rPr>
          <w:rFonts w:eastAsia="Times New Roman" w:cs="Arial"/>
          <w:b/>
          <w:color w:val="000000"/>
          <w:sz w:val="24"/>
          <w:szCs w:val="24"/>
          <w:lang w:eastAsia="pt-BR"/>
        </w:rPr>
        <w:t>Cristo</w:t>
      </w:r>
      <w:bookmarkStart w:id="0" w:name="_GoBack"/>
      <w:bookmarkEnd w:id="0"/>
      <w:proofErr w:type="gramEnd"/>
    </w:p>
    <w:p w:rsidR="005C42A4" w:rsidRPr="005C42A4" w:rsidRDefault="005C42A4" w:rsidP="005C42A4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5C42A4" w:rsidRPr="005C42A4" w:rsidRDefault="005C42A4" w:rsidP="005C42A4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5C42A4">
        <w:rPr>
          <w:rFonts w:eastAsia="Times New Roman" w:cs="Arial"/>
          <w:color w:val="000000"/>
          <w:sz w:val="24"/>
          <w:szCs w:val="24"/>
          <w:lang w:eastAsia="pt-BR"/>
        </w:rPr>
        <w:t xml:space="preserve">Inspirado em um dos carismas da Obra Evangelizar é Preciso, o Padre Reginaldo </w:t>
      </w:r>
      <w:proofErr w:type="spellStart"/>
      <w:r w:rsidRPr="005C42A4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5C42A4">
        <w:rPr>
          <w:rFonts w:eastAsia="Times New Roman" w:cs="Arial"/>
          <w:color w:val="000000"/>
          <w:sz w:val="24"/>
          <w:szCs w:val="24"/>
          <w:lang w:eastAsia="pt-BR"/>
        </w:rPr>
        <w:t xml:space="preserve"> abraçou uma nova Devoção: as Santas Chagas Dolorosas e Gloriosas de Jesus. O sacerdote conta que a iluminação para a nova Devoção aconteceu durante as 24 Horas em Oração em junho de 2015, quando teria pedido a Deus “uma devoção fruto do Teu Coração e dentro da Igreja”.</w:t>
      </w:r>
    </w:p>
    <w:p w:rsidR="005C42A4" w:rsidRPr="005C42A4" w:rsidRDefault="005C42A4" w:rsidP="005C42A4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5C42A4" w:rsidRPr="005C42A4" w:rsidRDefault="005C42A4" w:rsidP="005C42A4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5C42A4">
        <w:rPr>
          <w:rFonts w:eastAsia="Times New Roman" w:cs="Arial"/>
          <w:color w:val="000000"/>
          <w:sz w:val="24"/>
          <w:szCs w:val="24"/>
          <w:lang w:eastAsia="pt-BR"/>
        </w:rPr>
        <w:t>E é exatamente esta inspiração que o padre quer converter em uma nova forma de profunda oração capaz de alcançar a cura e a libertação para todos. “Minha nova missão e esperança é torná-la difusa em todo o mundo. Que as Santas Chagas possam ser vividas por todos e em todos os lugares”, explica.</w:t>
      </w:r>
    </w:p>
    <w:p w:rsidR="005C42A4" w:rsidRPr="005C42A4" w:rsidRDefault="005C42A4" w:rsidP="005C42A4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5C42A4" w:rsidRPr="005C42A4" w:rsidRDefault="005C42A4" w:rsidP="005C42A4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5C42A4">
        <w:rPr>
          <w:rFonts w:eastAsia="Times New Roman" w:cs="Arial"/>
          <w:color w:val="000000"/>
          <w:sz w:val="24"/>
          <w:szCs w:val="24"/>
          <w:lang w:eastAsia="pt-BR"/>
        </w:rPr>
        <w:t>O primeiro ato de devoção e adoração às Santas Chagas foi vivido por Maria quando recebeu Jesus descido da Cruz. A devoção contempla exatamente a Paixão, Morte e Ressureição de Cristo. O propósito dessa devoção é principalmente o da cura e libertação que está presente na oração do Terço das Santas Chagas: “Eterno Pai, eu vos ofereço as Santas Chagas de Nosso Senhor Jesus Cristo para curar as de nossa alma”. Suas cinco virtudes são: caridade e amor; mansidão; fé; esperança e humildade.</w:t>
      </w:r>
    </w:p>
    <w:p w:rsidR="005C42A4" w:rsidRPr="005C42A4" w:rsidRDefault="005C42A4" w:rsidP="005C42A4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5C42A4" w:rsidRPr="005C42A4" w:rsidRDefault="005C42A4" w:rsidP="005C42A4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5C42A4">
        <w:rPr>
          <w:rFonts w:eastAsia="Times New Roman" w:cs="Arial"/>
          <w:color w:val="000000"/>
          <w:sz w:val="24"/>
          <w:szCs w:val="24"/>
          <w:lang w:eastAsia="pt-BR"/>
        </w:rPr>
        <w:t xml:space="preserve">Para o Padre Reginaldo </w:t>
      </w:r>
      <w:proofErr w:type="spellStart"/>
      <w:r w:rsidRPr="005C42A4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5C42A4">
        <w:rPr>
          <w:rFonts w:eastAsia="Times New Roman" w:cs="Arial"/>
          <w:color w:val="000000"/>
          <w:sz w:val="24"/>
          <w:szCs w:val="24"/>
          <w:lang w:eastAsia="pt-BR"/>
        </w:rPr>
        <w:t>, as cinco chagas de Jesus são cinco fontes de graças infinitas. Ele lembra que foi o próprio Filho de Deus quem convidou à devoção das Suas Santas Chagas, primeiro para o apóstolo Tomé ao dizer-lhe: “Põe aqui o teu dedo; e vê as minhas mãos: e chega a tua mão e põe-na no meu lado e não seja incrédulo”.</w:t>
      </w:r>
    </w:p>
    <w:p w:rsidR="005C42A4" w:rsidRPr="005C42A4" w:rsidRDefault="005C42A4" w:rsidP="005C42A4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5C42A4" w:rsidRPr="005C42A4" w:rsidRDefault="005C42A4" w:rsidP="005C42A4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5C42A4">
        <w:rPr>
          <w:rFonts w:eastAsia="Times New Roman" w:cs="Arial"/>
          <w:color w:val="000000"/>
          <w:sz w:val="24"/>
          <w:szCs w:val="24"/>
          <w:lang w:eastAsia="pt-BR"/>
        </w:rPr>
        <w:t xml:space="preserve">A inspiração, em meio às quase trinta mil pessoas que acompanharam </w:t>
      </w:r>
      <w:proofErr w:type="gramStart"/>
      <w:r w:rsidRPr="005C42A4">
        <w:rPr>
          <w:rFonts w:eastAsia="Times New Roman" w:cs="Arial"/>
          <w:color w:val="000000"/>
          <w:sz w:val="24"/>
          <w:szCs w:val="24"/>
          <w:lang w:eastAsia="pt-BR"/>
        </w:rPr>
        <w:t>as</w:t>
      </w:r>
      <w:proofErr w:type="gramEnd"/>
      <w:r w:rsidRPr="005C42A4">
        <w:rPr>
          <w:rFonts w:eastAsia="Times New Roman" w:cs="Arial"/>
          <w:color w:val="000000"/>
          <w:sz w:val="24"/>
          <w:szCs w:val="24"/>
          <w:lang w:eastAsia="pt-BR"/>
        </w:rPr>
        <w:t xml:space="preserve"> 24 Horas em Oração no Santuário Nossa Senhora do Guadalupe, em Curitiba(PR), ano passado, foi recebida pelo padre Reginaldo </w:t>
      </w:r>
      <w:proofErr w:type="spellStart"/>
      <w:r w:rsidRPr="005C42A4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5C42A4">
        <w:rPr>
          <w:rFonts w:eastAsia="Times New Roman" w:cs="Arial"/>
          <w:color w:val="000000"/>
          <w:sz w:val="24"/>
          <w:szCs w:val="24"/>
          <w:lang w:eastAsia="pt-BR"/>
        </w:rPr>
        <w:t xml:space="preserve"> como um presente pelos 10 anos da Obra Evangelizar é Preciso. “O Bom Jesus revelou o significado da Cruz presente no logo da nossa associação Evangelizar é Preciso: a devoção às Santas Chagas de Jesus.”</w:t>
      </w:r>
    </w:p>
    <w:p w:rsidR="005C42A4" w:rsidRPr="005C42A4" w:rsidRDefault="005C42A4" w:rsidP="005C4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C21A2" w:rsidRPr="001C21A2" w:rsidRDefault="001C21A2" w:rsidP="001C21A2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www.padrereginaldomanzotti.org.br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Facebook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facebook.com/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padrereginaldomanzotti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Twitter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twitter.com/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Instagram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@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9E04C3" w:rsidRPr="00E91CBA" w:rsidRDefault="009E04C3" w:rsidP="00D640E1">
      <w:pPr>
        <w:shd w:val="clear" w:color="auto" w:fill="FFFFFF"/>
        <w:tabs>
          <w:tab w:val="left" w:pos="1485"/>
          <w:tab w:val="left" w:pos="2775"/>
        </w:tabs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="00D640E1"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Assessoria de imprensa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lastRenderedPageBreak/>
        <w:t>Carina Basso / Alex Silveira de Souza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(41) 3221-6006 / (41) 8874-3974</w:t>
      </w:r>
    </w:p>
    <w:p w:rsidR="009E04C3" w:rsidRDefault="009E04C3" w:rsidP="00A71B75">
      <w:pPr>
        <w:shd w:val="clear" w:color="auto" w:fill="FFFFFF"/>
        <w:spacing w:after="0"/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aimprensa@evangelizarepreciso.com.br</w:t>
      </w:r>
      <w:r w:rsidR="00841D26">
        <w:rPr>
          <w:rFonts w:eastAsia="Times New Roman" w:cs="Arial"/>
          <w:color w:val="000000"/>
          <w:sz w:val="24"/>
          <w:szCs w:val="24"/>
          <w:lang w:eastAsia="pt-BR"/>
        </w:rPr>
        <w:t>|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aimprensa2@padrereginaldomanzotti.org.br</w:t>
      </w:r>
    </w:p>
    <w:sectPr w:rsidR="009E04C3" w:rsidSect="00A71B7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3"/>
    <w:rsid w:val="001C21A2"/>
    <w:rsid w:val="00311C11"/>
    <w:rsid w:val="00313491"/>
    <w:rsid w:val="0051321D"/>
    <w:rsid w:val="005C42A4"/>
    <w:rsid w:val="00657C31"/>
    <w:rsid w:val="00841D26"/>
    <w:rsid w:val="009E04C3"/>
    <w:rsid w:val="00A71B75"/>
    <w:rsid w:val="00D640E1"/>
    <w:rsid w:val="00D835A3"/>
    <w:rsid w:val="00E91CBA"/>
    <w:rsid w:val="00EF1C49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AEEP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 Vassao Teixeira</dc:creator>
  <cp:lastModifiedBy>Jomara Vassao Teixeira</cp:lastModifiedBy>
  <cp:revision>2</cp:revision>
  <dcterms:created xsi:type="dcterms:W3CDTF">2016-12-15T18:20:00Z</dcterms:created>
  <dcterms:modified xsi:type="dcterms:W3CDTF">2016-12-15T18:20:00Z</dcterms:modified>
</cp:coreProperties>
</file>